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FA91" w14:textId="030C7BB8" w:rsidR="004708D6" w:rsidRPr="004708D6" w:rsidRDefault="004708D6" w:rsidP="004708D6">
      <w:pPr>
        <w:jc w:val="center"/>
        <w:rPr>
          <w:rFonts w:ascii="Arial" w:hAnsi="Arial" w:cs="Arial"/>
          <w:b/>
          <w:bCs/>
        </w:rPr>
      </w:pPr>
      <w:r w:rsidRPr="004708D6">
        <w:rPr>
          <w:rFonts w:ascii="Arial" w:hAnsi="Arial" w:cs="Arial"/>
          <w:b/>
          <w:bCs/>
        </w:rPr>
        <w:t>Reappointment Schedule</w:t>
      </w:r>
      <w:r w:rsidR="00F25D66">
        <w:rPr>
          <w:rFonts w:ascii="Arial" w:hAnsi="Arial" w:cs="Arial"/>
          <w:b/>
          <w:bCs/>
        </w:rPr>
        <w:t xml:space="preserve"> 1</w:t>
      </w:r>
    </w:p>
    <w:p w14:paraId="66137678" w14:textId="23BD8B2D" w:rsidR="004708D6" w:rsidRPr="004708D6" w:rsidRDefault="004708D6" w:rsidP="004708D6">
      <w:pPr>
        <w:jc w:val="center"/>
        <w:rPr>
          <w:rFonts w:ascii="Arial" w:hAnsi="Arial" w:cs="Arial"/>
        </w:rPr>
      </w:pPr>
      <w:r w:rsidRPr="004708D6">
        <w:rPr>
          <w:rFonts w:ascii="Arial" w:hAnsi="Arial" w:cs="Arial"/>
        </w:rPr>
        <w:t>Professors of Practice in initial term of 1-5 years *</w:t>
      </w:r>
    </w:p>
    <w:p w14:paraId="13B4C0FF" w14:textId="77777777" w:rsidR="004708D6" w:rsidRPr="004708D6" w:rsidRDefault="004708D6" w:rsidP="004708D6">
      <w:pPr>
        <w:jc w:val="center"/>
        <w:rPr>
          <w:rFonts w:ascii="Arial" w:hAnsi="Arial" w:cs="Arial"/>
        </w:rPr>
      </w:pPr>
      <w:r w:rsidRPr="004708D6">
        <w:rPr>
          <w:rFonts w:ascii="Arial" w:hAnsi="Arial" w:cs="Arial"/>
        </w:rPr>
        <w:t>Teaching/Research Assistant Professors **</w:t>
      </w:r>
    </w:p>
    <w:p w14:paraId="185CC397" w14:textId="77777777" w:rsidR="004708D6" w:rsidRPr="00913492" w:rsidRDefault="004708D6" w:rsidP="004708D6"/>
    <w:p w14:paraId="39C8403D" w14:textId="3465DAD6" w:rsidR="004708D6" w:rsidRPr="00913492" w:rsidRDefault="004708D6" w:rsidP="004708D6">
      <w:r w:rsidRPr="00913492">
        <w:rPr>
          <w:rFonts w:ascii="Arial" w:hAnsi="Arial" w:cs="Arial"/>
          <w:color w:val="000000"/>
        </w:rPr>
        <w:t xml:space="preserve">In order to provide </w:t>
      </w:r>
      <w:r w:rsidRPr="00913492">
        <w:rPr>
          <w:rFonts w:ascii="Arial" w:hAnsi="Arial" w:cs="Arial"/>
          <w:b/>
          <w:bCs/>
          <w:color w:val="000000"/>
        </w:rPr>
        <w:t>four months' notice</w:t>
      </w:r>
      <w:r w:rsidRPr="00913492">
        <w:rPr>
          <w:rFonts w:ascii="Arial" w:hAnsi="Arial" w:cs="Arial"/>
          <w:color w:val="000000"/>
        </w:rPr>
        <w:t xml:space="preserve"> of reappointment or non-reappointment to the candidate as suggested by R&amp;P, the candidate’s portfolio must be sent by the dean to the provost by </w:t>
      </w:r>
      <w:r w:rsidRPr="00913492">
        <w:rPr>
          <w:rFonts w:ascii="Arial" w:hAnsi="Arial" w:cs="Arial"/>
          <w:b/>
          <w:bCs/>
          <w:color w:val="000000"/>
        </w:rPr>
        <w:t>April 1st in the same year as the candidate’s contract end date.</w:t>
      </w:r>
      <w:r w:rsidRPr="00913492">
        <w:rPr>
          <w:rFonts w:ascii="Arial" w:hAnsi="Arial" w:cs="Arial"/>
          <w:color w:val="000000"/>
        </w:rPr>
        <w:t xml:space="preserve"> </w:t>
      </w:r>
      <w:r w:rsidRPr="00AD6E85">
        <w:rPr>
          <w:rFonts w:ascii="Arial" w:hAnsi="Arial" w:cs="Arial"/>
          <w:color w:val="C00000"/>
        </w:rPr>
        <w:t xml:space="preserve">Each individual college is responsible for defining a schedule to ensure timely submission deadlines to accommodate the April 1st deadline to the provost. </w:t>
      </w:r>
      <w:r w:rsidRPr="00913492">
        <w:rPr>
          <w:rFonts w:ascii="Arial" w:hAnsi="Arial" w:cs="Arial"/>
          <w:color w:val="000000"/>
        </w:rPr>
        <w:t>The department chair and/or dean’s office must inform the candidate and the Provost’s Office about any concerns in meeting the deadline. </w:t>
      </w:r>
    </w:p>
    <w:p w14:paraId="52552978" w14:textId="77777777" w:rsidR="004708D6" w:rsidRPr="00913492" w:rsidRDefault="004708D6" w:rsidP="004708D6"/>
    <w:p w14:paraId="2824BB1C" w14:textId="77777777" w:rsidR="004708D6" w:rsidRPr="00913492" w:rsidRDefault="004708D6" w:rsidP="004708D6">
      <w:r w:rsidRPr="00913492">
        <w:rPr>
          <w:rFonts w:ascii="Arial" w:hAnsi="Arial" w:cs="Arial"/>
          <w:b/>
          <w:bCs/>
          <w:color w:val="000000"/>
        </w:rPr>
        <w:t>Steps in Reappointment Process: </w:t>
      </w:r>
    </w:p>
    <w:p w14:paraId="242AE4D6" w14:textId="77777777" w:rsidR="004708D6" w:rsidRPr="00913492" w:rsidRDefault="004708D6" w:rsidP="004708D6"/>
    <w:p w14:paraId="1C999A0B" w14:textId="2D0244E6" w:rsidR="004708D6" w:rsidRPr="00913492" w:rsidRDefault="004708D6" w:rsidP="004708D6">
      <w:r w:rsidRPr="00913492">
        <w:rPr>
          <w:rFonts w:ascii="Arial" w:hAnsi="Arial" w:cs="Arial"/>
          <w:color w:val="000000"/>
        </w:rPr>
        <w:t xml:space="preserve">In May of each year, the Provost’s Office will provide each college with a list of </w:t>
      </w:r>
      <w:r w:rsidR="00050E43">
        <w:rPr>
          <w:rFonts w:ascii="Arial" w:hAnsi="Arial" w:cs="Arial"/>
          <w:color w:val="000000"/>
        </w:rPr>
        <w:t>t</w:t>
      </w:r>
      <w:r w:rsidRPr="00913492">
        <w:rPr>
          <w:rFonts w:ascii="Arial" w:hAnsi="Arial" w:cs="Arial"/>
          <w:color w:val="000000"/>
        </w:rPr>
        <w:t xml:space="preserve">ermed faculty and </w:t>
      </w:r>
      <w:r w:rsidR="00050E43">
        <w:rPr>
          <w:rFonts w:ascii="Arial" w:hAnsi="Arial" w:cs="Arial"/>
          <w:color w:val="000000"/>
        </w:rPr>
        <w:t>p</w:t>
      </w:r>
      <w:r w:rsidRPr="00913492">
        <w:rPr>
          <w:rFonts w:ascii="Arial" w:hAnsi="Arial" w:cs="Arial"/>
          <w:color w:val="000000"/>
        </w:rPr>
        <w:t xml:space="preserve">rofessors of </w:t>
      </w:r>
      <w:r w:rsidR="00050E43">
        <w:rPr>
          <w:rFonts w:ascii="Arial" w:hAnsi="Arial" w:cs="Arial"/>
          <w:color w:val="000000"/>
        </w:rPr>
        <w:t>p</w:t>
      </w:r>
      <w:r w:rsidRPr="00913492">
        <w:rPr>
          <w:rFonts w:ascii="Arial" w:hAnsi="Arial" w:cs="Arial"/>
          <w:color w:val="000000"/>
        </w:rPr>
        <w:t>ractice who are scheduled to be included in the reappointment process for the upcoming academic year. The Dean’s Office must notify the Provost Office of any discrepancies.</w:t>
      </w:r>
    </w:p>
    <w:p w14:paraId="4BB76998" w14:textId="77777777" w:rsidR="004708D6" w:rsidRPr="00913492" w:rsidRDefault="004708D6" w:rsidP="004708D6"/>
    <w:p w14:paraId="565ABEA4" w14:textId="77777777" w:rsidR="004708D6" w:rsidRPr="00913492" w:rsidRDefault="004708D6" w:rsidP="004708D6">
      <w:r w:rsidRPr="00913492">
        <w:rPr>
          <w:rFonts w:ascii="Arial" w:hAnsi="Arial" w:cs="Arial"/>
          <w:color w:val="000000"/>
        </w:rPr>
        <w:t xml:space="preserve">In August of each year, candidates for reappointment can begin to upload materials to </w:t>
      </w:r>
      <w:proofErr w:type="spellStart"/>
      <w:r w:rsidRPr="00913492">
        <w:rPr>
          <w:rFonts w:ascii="Arial" w:hAnsi="Arial" w:cs="Arial"/>
          <w:color w:val="000000"/>
        </w:rPr>
        <w:t>Lyterati</w:t>
      </w:r>
      <w:proofErr w:type="spellEnd"/>
      <w:r w:rsidRPr="00913492">
        <w:rPr>
          <w:rFonts w:ascii="Arial" w:hAnsi="Arial" w:cs="Arial"/>
          <w:color w:val="000000"/>
        </w:rPr>
        <w:t>.</w:t>
      </w:r>
    </w:p>
    <w:p w14:paraId="72506BEC" w14:textId="77777777" w:rsidR="004708D6" w:rsidRPr="00913492" w:rsidRDefault="004708D6" w:rsidP="004708D6"/>
    <w:p w14:paraId="12492E7B" w14:textId="77777777" w:rsidR="004708D6" w:rsidRPr="00913492" w:rsidRDefault="004708D6" w:rsidP="004708D6">
      <w:r w:rsidRPr="00913492">
        <w:rPr>
          <w:rFonts w:ascii="Arial" w:hAnsi="Arial" w:cs="Arial"/>
          <w:color w:val="000000"/>
        </w:rPr>
        <w:t xml:space="preserve">Following your </w:t>
      </w:r>
      <w:r w:rsidRPr="00AD6E85">
        <w:rPr>
          <w:rFonts w:ascii="Arial" w:hAnsi="Arial" w:cs="Arial"/>
          <w:color w:val="C00000"/>
        </w:rPr>
        <w:t>individual college timelines</w:t>
      </w:r>
      <w:r w:rsidRPr="00913492">
        <w:rPr>
          <w:rFonts w:ascii="Arial" w:hAnsi="Arial" w:cs="Arial"/>
          <w:color w:val="000000"/>
        </w:rPr>
        <w:t>:</w:t>
      </w:r>
    </w:p>
    <w:p w14:paraId="1C88CDF9" w14:textId="77777777" w:rsidR="004708D6" w:rsidRPr="00913492" w:rsidRDefault="004708D6" w:rsidP="004708D6"/>
    <w:p w14:paraId="47528028" w14:textId="2989AEFC" w:rsidR="004708D6" w:rsidRPr="00AD6E85" w:rsidRDefault="004708D6" w:rsidP="00AD6E85">
      <w:pPr>
        <w:pStyle w:val="ListParagraph"/>
        <w:numPr>
          <w:ilvl w:val="0"/>
          <w:numId w:val="1"/>
        </w:numPr>
        <w:textAlignment w:val="baseline"/>
        <w:rPr>
          <w:rFonts w:ascii="Arial" w:hAnsi="Arial" w:cs="Arial"/>
          <w:color w:val="000000"/>
        </w:rPr>
      </w:pPr>
      <w:r w:rsidRPr="00AD6E85">
        <w:rPr>
          <w:rFonts w:ascii="Arial" w:hAnsi="Arial" w:cs="Arial"/>
          <w:color w:val="000000"/>
        </w:rPr>
        <w:t xml:space="preserve">Candidates will be expected to submit their online dossier to the Department Chair level in </w:t>
      </w:r>
      <w:proofErr w:type="spellStart"/>
      <w:r w:rsidRPr="00AD6E85">
        <w:rPr>
          <w:rFonts w:ascii="Arial" w:hAnsi="Arial" w:cs="Arial"/>
          <w:color w:val="000000"/>
        </w:rPr>
        <w:t>Lyterati</w:t>
      </w:r>
      <w:proofErr w:type="spellEnd"/>
      <w:r w:rsidRPr="00AD6E85">
        <w:rPr>
          <w:rFonts w:ascii="Arial" w:hAnsi="Arial" w:cs="Arial"/>
          <w:color w:val="000000"/>
        </w:rPr>
        <w:t> </w:t>
      </w:r>
      <w:r w:rsidR="00AD6E85">
        <w:rPr>
          <w:rFonts w:ascii="Arial" w:hAnsi="Arial" w:cs="Arial"/>
          <w:color w:val="000000"/>
        </w:rPr>
        <w:t>by:</w:t>
      </w:r>
    </w:p>
    <w:p w14:paraId="66672CDC" w14:textId="7068A031" w:rsidR="00050E43" w:rsidRDefault="00050E43" w:rsidP="00AD6E85">
      <w:pPr>
        <w:numPr>
          <w:ilvl w:val="2"/>
          <w:numId w:val="1"/>
        </w:numPr>
        <w:textAlignment w:val="baseline"/>
        <w:rPr>
          <w:rFonts w:ascii="Arial" w:hAnsi="Arial" w:cs="Arial"/>
          <w:color w:val="000000"/>
        </w:rPr>
      </w:pPr>
      <w:r w:rsidRPr="00AD6E85">
        <w:rPr>
          <w:rFonts w:ascii="Arial" w:hAnsi="Arial" w:cs="Arial"/>
          <w:color w:val="C00000"/>
        </w:rPr>
        <w:t>College-level determined deadline</w:t>
      </w:r>
      <w:r w:rsidRPr="00AD6E85">
        <w:rPr>
          <w:rFonts w:ascii="Arial" w:hAnsi="Arial" w:cs="Arial"/>
          <w:color w:val="FF0000"/>
        </w:rPr>
        <w:t>:</w:t>
      </w:r>
      <w:r>
        <w:rPr>
          <w:rFonts w:ascii="Arial" w:hAnsi="Arial" w:cs="Arial"/>
          <w:color w:val="000000"/>
        </w:rPr>
        <w:t xml:space="preserve"> ___________________________________</w:t>
      </w:r>
    </w:p>
    <w:p w14:paraId="78D66E2F" w14:textId="77777777" w:rsidR="00050E43" w:rsidRPr="00913492" w:rsidRDefault="00050E43" w:rsidP="00050E43">
      <w:pPr>
        <w:ind w:left="1440"/>
        <w:textAlignment w:val="baseline"/>
        <w:rPr>
          <w:rFonts w:ascii="Arial" w:hAnsi="Arial" w:cs="Arial"/>
          <w:color w:val="000000"/>
        </w:rPr>
      </w:pPr>
    </w:p>
    <w:p w14:paraId="430B48EF" w14:textId="382E81D7" w:rsidR="004708D6" w:rsidRDefault="004708D6" w:rsidP="004708D6">
      <w:pPr>
        <w:numPr>
          <w:ilvl w:val="0"/>
          <w:numId w:val="1"/>
        </w:numPr>
        <w:textAlignment w:val="baseline"/>
        <w:rPr>
          <w:rFonts w:ascii="Arial" w:hAnsi="Arial" w:cs="Arial"/>
          <w:color w:val="000000"/>
        </w:rPr>
      </w:pPr>
      <w:r w:rsidRPr="00913492">
        <w:rPr>
          <w:rFonts w:ascii="Arial" w:hAnsi="Arial" w:cs="Arial"/>
          <w:color w:val="000000"/>
        </w:rPr>
        <w:t xml:space="preserve">Department Chairs will give access to appropriate faculty evaluators and meet to discuss the candidate’s portfolio. The Chairperson is responsible for uploading required letters, completing all required fields in </w:t>
      </w:r>
      <w:proofErr w:type="spellStart"/>
      <w:r w:rsidRPr="00913492">
        <w:rPr>
          <w:rFonts w:ascii="Arial" w:hAnsi="Arial" w:cs="Arial"/>
          <w:color w:val="000000"/>
        </w:rPr>
        <w:t>Lyterati</w:t>
      </w:r>
      <w:proofErr w:type="spellEnd"/>
      <w:r w:rsidRPr="00913492">
        <w:rPr>
          <w:rFonts w:ascii="Arial" w:hAnsi="Arial" w:cs="Arial"/>
          <w:color w:val="000000"/>
        </w:rPr>
        <w:t>, and submitting the dossier to the College Level Administrator for a quality check </w:t>
      </w:r>
      <w:r w:rsidR="00AD6E85">
        <w:rPr>
          <w:rFonts w:ascii="Arial" w:hAnsi="Arial" w:cs="Arial"/>
          <w:color w:val="000000"/>
        </w:rPr>
        <w:t>by:</w:t>
      </w:r>
    </w:p>
    <w:p w14:paraId="3C71AF8E" w14:textId="77777777" w:rsidR="00050E43" w:rsidRPr="00913492" w:rsidRDefault="00050E43" w:rsidP="00AD6E85">
      <w:pPr>
        <w:numPr>
          <w:ilvl w:val="2"/>
          <w:numId w:val="1"/>
        </w:numPr>
        <w:textAlignment w:val="baseline"/>
        <w:rPr>
          <w:rFonts w:ascii="Arial" w:hAnsi="Arial" w:cs="Arial"/>
          <w:color w:val="000000"/>
        </w:rPr>
      </w:pPr>
      <w:r w:rsidRPr="00AD6E85">
        <w:rPr>
          <w:rFonts w:ascii="Arial" w:hAnsi="Arial" w:cs="Arial"/>
          <w:color w:val="C00000"/>
        </w:rPr>
        <w:t>College-level determined deadline</w:t>
      </w:r>
      <w:r w:rsidRPr="00AD6E85">
        <w:rPr>
          <w:rFonts w:ascii="Arial" w:hAnsi="Arial" w:cs="Arial"/>
          <w:color w:val="FF0000"/>
        </w:rPr>
        <w:t>:</w:t>
      </w:r>
      <w:r>
        <w:rPr>
          <w:rFonts w:ascii="Arial" w:hAnsi="Arial" w:cs="Arial"/>
          <w:color w:val="000000"/>
        </w:rPr>
        <w:t xml:space="preserve"> ___________________________________</w:t>
      </w:r>
    </w:p>
    <w:p w14:paraId="6C4C0BE8" w14:textId="77777777" w:rsidR="00050E43" w:rsidRPr="00913492" w:rsidRDefault="00050E43" w:rsidP="00050E43">
      <w:pPr>
        <w:textAlignment w:val="baseline"/>
        <w:rPr>
          <w:rFonts w:ascii="Arial" w:hAnsi="Arial" w:cs="Arial"/>
          <w:color w:val="000000"/>
        </w:rPr>
      </w:pPr>
    </w:p>
    <w:p w14:paraId="22F9E0D4" w14:textId="2824018D" w:rsidR="004708D6" w:rsidRDefault="004708D6" w:rsidP="004708D6">
      <w:pPr>
        <w:numPr>
          <w:ilvl w:val="0"/>
          <w:numId w:val="1"/>
        </w:numPr>
        <w:textAlignment w:val="baseline"/>
        <w:rPr>
          <w:rFonts w:ascii="Arial" w:hAnsi="Arial" w:cs="Arial"/>
          <w:color w:val="000000"/>
        </w:rPr>
      </w:pPr>
      <w:r w:rsidRPr="00913492">
        <w:rPr>
          <w:rFonts w:ascii="Arial" w:hAnsi="Arial" w:cs="Arial"/>
          <w:color w:val="000000"/>
        </w:rPr>
        <w:t>The College Level Administrator reviews the entire dossier to ensure all required materials are included with appropriate information. Dossiers with incomplete information will be sent back to Department Chair or candidate as needed; completed dossiers will be submitted to the College Dean for review</w:t>
      </w:r>
      <w:r w:rsidR="00AD6E85">
        <w:rPr>
          <w:rFonts w:ascii="Arial" w:hAnsi="Arial" w:cs="Arial"/>
          <w:color w:val="000000"/>
        </w:rPr>
        <w:t xml:space="preserve"> by:</w:t>
      </w:r>
    </w:p>
    <w:p w14:paraId="2D6DEF86" w14:textId="77777777" w:rsidR="00AD6E85" w:rsidRPr="00913492" w:rsidRDefault="00AD6E85" w:rsidP="00AD6E85">
      <w:pPr>
        <w:numPr>
          <w:ilvl w:val="2"/>
          <w:numId w:val="1"/>
        </w:numPr>
        <w:textAlignment w:val="baseline"/>
        <w:rPr>
          <w:rFonts w:ascii="Arial" w:hAnsi="Arial" w:cs="Arial"/>
          <w:color w:val="000000"/>
        </w:rPr>
      </w:pPr>
      <w:r w:rsidRPr="00AD6E85">
        <w:rPr>
          <w:rFonts w:ascii="Arial" w:hAnsi="Arial" w:cs="Arial"/>
          <w:color w:val="C00000"/>
        </w:rPr>
        <w:t>College-level determined deadline</w:t>
      </w:r>
      <w:r w:rsidRPr="00AD6E85">
        <w:rPr>
          <w:rFonts w:ascii="Arial" w:hAnsi="Arial" w:cs="Arial"/>
          <w:color w:val="FF0000"/>
        </w:rPr>
        <w:t>:</w:t>
      </w:r>
      <w:r>
        <w:rPr>
          <w:rFonts w:ascii="Arial" w:hAnsi="Arial" w:cs="Arial"/>
          <w:color w:val="000000"/>
        </w:rPr>
        <w:t xml:space="preserve"> ___________________________________</w:t>
      </w:r>
    </w:p>
    <w:p w14:paraId="2C88530F" w14:textId="77777777" w:rsidR="00050E43" w:rsidRPr="00913492" w:rsidRDefault="00050E43" w:rsidP="00050E43">
      <w:pPr>
        <w:textAlignment w:val="baseline"/>
        <w:rPr>
          <w:rFonts w:ascii="Arial" w:hAnsi="Arial" w:cs="Arial"/>
          <w:color w:val="000000"/>
        </w:rPr>
      </w:pPr>
    </w:p>
    <w:p w14:paraId="6732DCFC" w14:textId="77777777" w:rsidR="004708D6" w:rsidRPr="00913492" w:rsidRDefault="004708D6" w:rsidP="004708D6">
      <w:pPr>
        <w:numPr>
          <w:ilvl w:val="0"/>
          <w:numId w:val="1"/>
        </w:numPr>
        <w:textAlignment w:val="baseline"/>
        <w:rPr>
          <w:rFonts w:ascii="Arial" w:hAnsi="Arial" w:cs="Arial"/>
          <w:color w:val="000000"/>
        </w:rPr>
      </w:pPr>
      <w:r w:rsidRPr="00913492">
        <w:rPr>
          <w:rFonts w:ascii="Arial" w:hAnsi="Arial" w:cs="Arial"/>
          <w:color w:val="000000"/>
        </w:rPr>
        <w:t xml:space="preserve">The Dean reviews the dossier, uploads required letters, and completes all required fields in </w:t>
      </w:r>
      <w:proofErr w:type="spellStart"/>
      <w:r w:rsidRPr="00913492">
        <w:rPr>
          <w:rFonts w:ascii="Arial" w:hAnsi="Arial" w:cs="Arial"/>
          <w:color w:val="000000"/>
        </w:rPr>
        <w:t>Lyterati</w:t>
      </w:r>
      <w:proofErr w:type="spellEnd"/>
    </w:p>
    <w:p w14:paraId="2554A3B0" w14:textId="77777777" w:rsidR="004708D6" w:rsidRPr="00913492" w:rsidRDefault="004708D6" w:rsidP="004708D6"/>
    <w:p w14:paraId="3B185F3E" w14:textId="45252317" w:rsidR="004708D6" w:rsidRPr="00913492" w:rsidRDefault="004708D6" w:rsidP="004708D6">
      <w:r w:rsidRPr="00913492">
        <w:rPr>
          <w:rFonts w:ascii="Arial" w:hAnsi="Arial" w:cs="Arial"/>
          <w:color w:val="000000"/>
        </w:rPr>
        <w:t xml:space="preserve">By April 1st, the Dean submits the candidate’s complete dossier to the </w:t>
      </w:r>
      <w:r w:rsidR="00050E43" w:rsidRPr="00913492">
        <w:rPr>
          <w:rFonts w:ascii="Arial" w:hAnsi="Arial" w:cs="Arial"/>
          <w:color w:val="000000"/>
        </w:rPr>
        <w:t>provost</w:t>
      </w:r>
      <w:r w:rsidRPr="00913492">
        <w:rPr>
          <w:rFonts w:ascii="Arial" w:hAnsi="Arial" w:cs="Arial"/>
          <w:color w:val="000000"/>
        </w:rPr>
        <w:t xml:space="preserve"> level in </w:t>
      </w:r>
      <w:proofErr w:type="spellStart"/>
      <w:r w:rsidRPr="00913492">
        <w:rPr>
          <w:rFonts w:ascii="Arial" w:hAnsi="Arial" w:cs="Arial"/>
          <w:color w:val="000000"/>
        </w:rPr>
        <w:t>Lyterati</w:t>
      </w:r>
      <w:proofErr w:type="spellEnd"/>
    </w:p>
    <w:p w14:paraId="310AB23A" w14:textId="77777777" w:rsidR="004708D6" w:rsidRPr="00913492" w:rsidRDefault="004708D6" w:rsidP="004708D6"/>
    <w:p w14:paraId="026439B5" w14:textId="1142D840" w:rsidR="004708D6" w:rsidRDefault="004708D6" w:rsidP="004708D6">
      <w:pPr>
        <w:rPr>
          <w:rFonts w:ascii="Arial" w:hAnsi="Arial" w:cs="Arial"/>
          <w:color w:val="000000"/>
        </w:rPr>
      </w:pPr>
      <w:r w:rsidRPr="00913492">
        <w:rPr>
          <w:rFonts w:ascii="Arial" w:hAnsi="Arial" w:cs="Arial"/>
          <w:color w:val="000000"/>
        </w:rPr>
        <w:t>By April 15th, the sends a letter of reappointment or non-reappointment to the candidate, with copies to the Dean and Department Chair</w:t>
      </w:r>
      <w:r>
        <w:rPr>
          <w:rFonts w:ascii="Arial" w:hAnsi="Arial" w:cs="Arial"/>
          <w:color w:val="000000"/>
        </w:rPr>
        <w:t xml:space="preserve"> </w:t>
      </w:r>
    </w:p>
    <w:p w14:paraId="5A06980A" w14:textId="77777777" w:rsidR="004708D6" w:rsidRDefault="004708D6" w:rsidP="004708D6">
      <w:pPr>
        <w:rPr>
          <w:rFonts w:ascii="Arial" w:hAnsi="Arial" w:cs="Arial"/>
          <w:color w:val="000000"/>
        </w:rPr>
      </w:pPr>
    </w:p>
    <w:p w14:paraId="2F107246" w14:textId="77777777" w:rsidR="00050E43" w:rsidRDefault="00050E43" w:rsidP="004708D6">
      <w:pPr>
        <w:rPr>
          <w:rFonts w:ascii="Arial" w:hAnsi="Arial" w:cs="Arial"/>
          <w:i/>
          <w:iCs/>
          <w:color w:val="000000"/>
        </w:rPr>
      </w:pPr>
    </w:p>
    <w:p w14:paraId="0F082BD2" w14:textId="77777777" w:rsidR="00050E43" w:rsidRDefault="00050E43" w:rsidP="004708D6">
      <w:pPr>
        <w:rPr>
          <w:rFonts w:ascii="Arial" w:hAnsi="Arial" w:cs="Arial"/>
          <w:i/>
          <w:iCs/>
          <w:color w:val="000000"/>
        </w:rPr>
      </w:pPr>
    </w:p>
    <w:p w14:paraId="72F7306A" w14:textId="77777777" w:rsidR="00050E43" w:rsidRDefault="00050E43" w:rsidP="004708D6">
      <w:pPr>
        <w:rPr>
          <w:rFonts w:ascii="Arial" w:hAnsi="Arial" w:cs="Arial"/>
          <w:i/>
          <w:iCs/>
          <w:color w:val="000000"/>
        </w:rPr>
      </w:pPr>
    </w:p>
    <w:p w14:paraId="50694548" w14:textId="77777777" w:rsidR="00050E43" w:rsidRDefault="00050E43" w:rsidP="004708D6">
      <w:pPr>
        <w:rPr>
          <w:rFonts w:ascii="Arial" w:hAnsi="Arial" w:cs="Arial"/>
          <w:i/>
          <w:iCs/>
          <w:color w:val="000000"/>
        </w:rPr>
      </w:pPr>
    </w:p>
    <w:p w14:paraId="03991EB3" w14:textId="2A3FDA87" w:rsidR="00050E43" w:rsidRDefault="00050E43" w:rsidP="00050E43">
      <w:pPr>
        <w:jc w:val="center"/>
        <w:rPr>
          <w:rFonts w:ascii="Arial" w:hAnsi="Arial" w:cs="Arial"/>
          <w:i/>
          <w:iCs/>
          <w:color w:val="000000"/>
        </w:rPr>
      </w:pPr>
      <w:r>
        <w:rPr>
          <w:rFonts w:ascii="Arial" w:hAnsi="Arial" w:cs="Arial"/>
          <w:i/>
          <w:iCs/>
          <w:color w:val="000000"/>
        </w:rPr>
        <w:t>(Relevant Rules and Procedures Sections are noted on the following page)</w:t>
      </w:r>
    </w:p>
    <w:p w14:paraId="4A0395D2" w14:textId="58B35679" w:rsidR="004708D6" w:rsidRPr="00050E43" w:rsidRDefault="004708D6" w:rsidP="004708D6">
      <w:pPr>
        <w:rPr>
          <w:i/>
          <w:iCs/>
        </w:rPr>
      </w:pPr>
      <w:r w:rsidRPr="00050E43">
        <w:rPr>
          <w:rFonts w:ascii="Arial" w:hAnsi="Arial" w:cs="Arial"/>
          <w:i/>
          <w:iCs/>
          <w:color w:val="000000"/>
        </w:rPr>
        <w:lastRenderedPageBreak/>
        <w:t>For reference, relevant sections of Rules and Procedures of the Faculty Section II:</w:t>
      </w:r>
    </w:p>
    <w:p w14:paraId="06977023" w14:textId="77777777" w:rsidR="004708D6" w:rsidRPr="00050E43" w:rsidRDefault="004708D6" w:rsidP="004708D6">
      <w:pPr>
        <w:rPr>
          <w:i/>
          <w:iCs/>
        </w:rPr>
      </w:pPr>
    </w:p>
    <w:p w14:paraId="7AB58FD4" w14:textId="77777777" w:rsidR="004708D6" w:rsidRPr="00050E43" w:rsidRDefault="004708D6" w:rsidP="004708D6">
      <w:pPr>
        <w:rPr>
          <w:rFonts w:ascii="Arial" w:hAnsi="Arial" w:cs="Arial"/>
          <w:b/>
          <w:bCs/>
          <w:i/>
          <w:iCs/>
          <w:sz w:val="22"/>
          <w:szCs w:val="22"/>
        </w:rPr>
      </w:pPr>
      <w:r w:rsidRPr="00050E43">
        <w:rPr>
          <w:rFonts w:ascii="Arial" w:hAnsi="Arial" w:cs="Arial"/>
          <w:b/>
          <w:bCs/>
          <w:i/>
          <w:iCs/>
          <w:sz w:val="22"/>
          <w:szCs w:val="22"/>
        </w:rPr>
        <w:t xml:space="preserve">* 2.12.1 Professor of Practice Contract Terms, Titles, and Responsibilities  </w:t>
      </w:r>
    </w:p>
    <w:p w14:paraId="225BC329" w14:textId="43D5D4A0" w:rsidR="004708D6" w:rsidRPr="00050E43" w:rsidRDefault="004708D6" w:rsidP="004708D6">
      <w:pPr>
        <w:rPr>
          <w:rFonts w:ascii="Arial" w:hAnsi="Arial" w:cs="Arial"/>
          <w:i/>
          <w:iCs/>
          <w:sz w:val="22"/>
          <w:szCs w:val="22"/>
        </w:rPr>
      </w:pPr>
      <w:r w:rsidRPr="00050E43">
        <w:rPr>
          <w:rFonts w:ascii="Arial" w:hAnsi="Arial" w:cs="Arial"/>
          <w:i/>
          <w:iCs/>
          <w:sz w:val="22"/>
          <w:szCs w:val="22"/>
        </w:rPr>
        <w:t>Reappointments are based on performance and a continuing need. Notice of reappointment or non-reappointment shall be given, whenever possible, at least four months before the terminal date of the appointment. The department chairperson and/or appropriate college dean shall provide the professor of practice with an annual performance assessment, which may be coordinated with salary review. An assessment of unsatisfactory performance may result in termination prior to the end of the appointment.</w:t>
      </w:r>
    </w:p>
    <w:p w14:paraId="3AE7E06D" w14:textId="77777777" w:rsidR="004708D6" w:rsidRPr="00050E43" w:rsidRDefault="004708D6" w:rsidP="004708D6">
      <w:pPr>
        <w:rPr>
          <w:rFonts w:ascii="Arial" w:hAnsi="Arial" w:cs="Arial"/>
          <w:i/>
          <w:iCs/>
          <w:sz w:val="22"/>
          <w:szCs w:val="22"/>
        </w:rPr>
      </w:pPr>
    </w:p>
    <w:p w14:paraId="355ABB36" w14:textId="77777777" w:rsidR="004708D6" w:rsidRPr="00050E43" w:rsidRDefault="004708D6" w:rsidP="004708D6">
      <w:pPr>
        <w:rPr>
          <w:rFonts w:ascii="Arial" w:hAnsi="Arial" w:cs="Arial"/>
          <w:b/>
          <w:bCs/>
          <w:i/>
          <w:iCs/>
          <w:sz w:val="22"/>
          <w:szCs w:val="22"/>
        </w:rPr>
      </w:pPr>
      <w:r w:rsidRPr="00050E43">
        <w:rPr>
          <w:rFonts w:ascii="Arial" w:hAnsi="Arial" w:cs="Arial"/>
          <w:b/>
          <w:bCs/>
          <w:i/>
          <w:iCs/>
          <w:sz w:val="22"/>
          <w:szCs w:val="22"/>
        </w:rPr>
        <w:t>**2.13.1 Appointments and Re-appointments</w:t>
      </w:r>
    </w:p>
    <w:p w14:paraId="74CCCCBF" w14:textId="49EBAD67" w:rsidR="004708D6" w:rsidRPr="00050E43" w:rsidRDefault="004708D6" w:rsidP="004708D6">
      <w:pPr>
        <w:rPr>
          <w:rFonts w:ascii="Arial" w:hAnsi="Arial" w:cs="Arial"/>
          <w:i/>
          <w:iCs/>
          <w:sz w:val="22"/>
          <w:szCs w:val="22"/>
        </w:rPr>
      </w:pPr>
      <w:r w:rsidRPr="00050E43">
        <w:rPr>
          <w:rFonts w:ascii="Arial" w:hAnsi="Arial" w:cs="Arial"/>
          <w:i/>
          <w:iCs/>
          <w:sz w:val="22"/>
          <w:szCs w:val="22"/>
        </w:rPr>
        <w:t>Reappointments are based on performance and a continuing need. Reappointments of full-time teaching faculty will be the responsibility of the dean in consultation with the appropriate chair as well as the associate and full professors in the appropriate department. The department chairperson and/or appropriate college dean shall provide the teaching assistant professor or instructor with an annual performance assessment, which may be coordinated with salary review.  </w:t>
      </w:r>
    </w:p>
    <w:p w14:paraId="6FD7BC30" w14:textId="77777777" w:rsidR="004708D6" w:rsidRPr="00050E43" w:rsidRDefault="004708D6" w:rsidP="004708D6">
      <w:pPr>
        <w:rPr>
          <w:rFonts w:ascii="Arial" w:hAnsi="Arial" w:cs="Arial"/>
          <w:i/>
          <w:iCs/>
          <w:sz w:val="22"/>
          <w:szCs w:val="22"/>
        </w:rPr>
      </w:pPr>
    </w:p>
    <w:p w14:paraId="425B6091" w14:textId="361C7E29" w:rsidR="004708D6" w:rsidRPr="00050E43" w:rsidRDefault="00050E43" w:rsidP="004708D6">
      <w:pPr>
        <w:rPr>
          <w:rFonts w:ascii="Arial" w:hAnsi="Arial" w:cs="Arial"/>
          <w:b/>
          <w:bCs/>
          <w:i/>
          <w:iCs/>
          <w:sz w:val="22"/>
          <w:szCs w:val="22"/>
        </w:rPr>
      </w:pPr>
      <w:r>
        <w:rPr>
          <w:rFonts w:ascii="Arial" w:hAnsi="Arial" w:cs="Arial"/>
          <w:b/>
          <w:bCs/>
          <w:i/>
          <w:iCs/>
          <w:sz w:val="22"/>
          <w:szCs w:val="22"/>
        </w:rPr>
        <w:t>**</w:t>
      </w:r>
      <w:r w:rsidR="004708D6" w:rsidRPr="00050E43">
        <w:rPr>
          <w:rFonts w:ascii="Arial" w:hAnsi="Arial" w:cs="Arial"/>
          <w:b/>
          <w:bCs/>
          <w:i/>
          <w:iCs/>
          <w:sz w:val="22"/>
          <w:szCs w:val="22"/>
        </w:rPr>
        <w:t>2.14.1 Appointments </w:t>
      </w:r>
    </w:p>
    <w:p w14:paraId="46948081" w14:textId="3CB32BA0" w:rsidR="004708D6" w:rsidRPr="00050E43" w:rsidRDefault="004708D6" w:rsidP="004708D6">
      <w:pPr>
        <w:rPr>
          <w:rFonts w:ascii="Arial" w:hAnsi="Arial" w:cs="Arial"/>
          <w:i/>
          <w:iCs/>
          <w:sz w:val="22"/>
          <w:szCs w:val="22"/>
        </w:rPr>
      </w:pPr>
      <w:r w:rsidRPr="00050E43">
        <w:rPr>
          <w:rFonts w:ascii="Arial" w:hAnsi="Arial" w:cs="Arial"/>
          <w:i/>
          <w:iCs/>
          <w:sz w:val="22"/>
          <w:szCs w:val="22"/>
        </w:rPr>
        <w:t>Reappointments are based on performance and a continuing need. Reappointments of full-time research faculty will be the responsibility of the dean in consultation with the appropriate chair as well as the associate and full professors in the appropriate department. The department chairperson and/or appropriate college dean shall provide the research assistant professor or instructor with an annual performance assessment, which may be coordinated with salary review.  </w:t>
      </w:r>
    </w:p>
    <w:p w14:paraId="4A12A8EF" w14:textId="77777777" w:rsidR="004708D6" w:rsidRPr="00050E43" w:rsidRDefault="004708D6" w:rsidP="004708D6">
      <w:pPr>
        <w:rPr>
          <w:rFonts w:ascii="Arial" w:hAnsi="Arial" w:cs="Arial"/>
          <w:i/>
          <w:iCs/>
          <w:sz w:val="22"/>
          <w:szCs w:val="22"/>
        </w:rPr>
      </w:pPr>
    </w:p>
    <w:p w14:paraId="6F7D0FC7" w14:textId="6EAF2B61" w:rsidR="00347DF6" w:rsidRDefault="00347DF6" w:rsidP="004708D6">
      <w:pPr>
        <w:rPr>
          <w:rFonts w:ascii="Arial" w:hAnsi="Arial" w:cs="Arial"/>
          <w:i/>
          <w:iCs/>
          <w:sz w:val="22"/>
          <w:szCs w:val="22"/>
        </w:rPr>
      </w:pPr>
    </w:p>
    <w:p w14:paraId="51202D3C" w14:textId="5A744085" w:rsidR="00050E43" w:rsidRDefault="00050E43" w:rsidP="004708D6">
      <w:pPr>
        <w:rPr>
          <w:rFonts w:ascii="Arial" w:hAnsi="Arial" w:cs="Arial"/>
          <w:i/>
          <w:iCs/>
          <w:sz w:val="22"/>
          <w:szCs w:val="22"/>
        </w:rPr>
      </w:pPr>
    </w:p>
    <w:p w14:paraId="38DC1378" w14:textId="6DE3C4AC" w:rsidR="00050E43" w:rsidRDefault="00050E43" w:rsidP="004708D6">
      <w:pPr>
        <w:rPr>
          <w:rFonts w:ascii="Arial" w:hAnsi="Arial" w:cs="Arial"/>
          <w:i/>
          <w:iCs/>
          <w:sz w:val="22"/>
          <w:szCs w:val="22"/>
        </w:rPr>
      </w:pPr>
    </w:p>
    <w:p w14:paraId="55FCF1C5" w14:textId="63D3F2FF" w:rsidR="00050E43" w:rsidRDefault="00050E43" w:rsidP="004708D6">
      <w:pPr>
        <w:rPr>
          <w:rFonts w:ascii="Arial" w:hAnsi="Arial" w:cs="Arial"/>
          <w:i/>
          <w:iCs/>
          <w:sz w:val="22"/>
          <w:szCs w:val="22"/>
        </w:rPr>
      </w:pPr>
    </w:p>
    <w:p w14:paraId="551E1812" w14:textId="7E8E58E8" w:rsidR="00050E43" w:rsidRDefault="00050E43" w:rsidP="004708D6">
      <w:pPr>
        <w:rPr>
          <w:rFonts w:ascii="Arial" w:hAnsi="Arial" w:cs="Arial"/>
          <w:i/>
          <w:iCs/>
          <w:sz w:val="22"/>
          <w:szCs w:val="22"/>
        </w:rPr>
      </w:pPr>
    </w:p>
    <w:p w14:paraId="35F5AB7A" w14:textId="2CC03014" w:rsidR="00050E43" w:rsidRDefault="00050E43" w:rsidP="004708D6">
      <w:pPr>
        <w:rPr>
          <w:rFonts w:ascii="Arial" w:hAnsi="Arial" w:cs="Arial"/>
          <w:i/>
          <w:iCs/>
          <w:sz w:val="22"/>
          <w:szCs w:val="22"/>
        </w:rPr>
      </w:pPr>
    </w:p>
    <w:p w14:paraId="6401310D" w14:textId="1CC3ABFF" w:rsidR="00050E43" w:rsidRDefault="00050E43" w:rsidP="004708D6">
      <w:pPr>
        <w:rPr>
          <w:rFonts w:ascii="Arial" w:hAnsi="Arial" w:cs="Arial"/>
          <w:i/>
          <w:iCs/>
          <w:sz w:val="22"/>
          <w:szCs w:val="22"/>
        </w:rPr>
      </w:pPr>
    </w:p>
    <w:p w14:paraId="19AA1B2C" w14:textId="2DE1300A" w:rsidR="00050E43" w:rsidRDefault="00050E43" w:rsidP="004708D6">
      <w:pPr>
        <w:rPr>
          <w:rFonts w:ascii="Arial" w:hAnsi="Arial" w:cs="Arial"/>
          <w:i/>
          <w:iCs/>
          <w:sz w:val="22"/>
          <w:szCs w:val="22"/>
        </w:rPr>
      </w:pPr>
    </w:p>
    <w:p w14:paraId="32FCCD4B" w14:textId="275C9209" w:rsidR="00050E43" w:rsidRDefault="00050E43" w:rsidP="004708D6">
      <w:pPr>
        <w:rPr>
          <w:rFonts w:ascii="Arial" w:hAnsi="Arial" w:cs="Arial"/>
          <w:i/>
          <w:iCs/>
          <w:sz w:val="22"/>
          <w:szCs w:val="22"/>
        </w:rPr>
      </w:pPr>
    </w:p>
    <w:p w14:paraId="255B2A4E" w14:textId="3572AD4E" w:rsidR="00050E43" w:rsidRDefault="00050E43" w:rsidP="004708D6">
      <w:pPr>
        <w:rPr>
          <w:rFonts w:ascii="Arial" w:hAnsi="Arial" w:cs="Arial"/>
          <w:i/>
          <w:iCs/>
          <w:sz w:val="22"/>
          <w:szCs w:val="22"/>
        </w:rPr>
      </w:pPr>
    </w:p>
    <w:p w14:paraId="0B6F614E" w14:textId="4AF4AA41" w:rsidR="00050E43" w:rsidRDefault="00050E43" w:rsidP="004708D6">
      <w:pPr>
        <w:rPr>
          <w:rFonts w:ascii="Arial" w:hAnsi="Arial" w:cs="Arial"/>
          <w:i/>
          <w:iCs/>
          <w:sz w:val="22"/>
          <w:szCs w:val="22"/>
        </w:rPr>
      </w:pPr>
    </w:p>
    <w:p w14:paraId="27344CF1" w14:textId="1C787E6A" w:rsidR="00050E43" w:rsidRDefault="00050E43" w:rsidP="004708D6">
      <w:pPr>
        <w:rPr>
          <w:rFonts w:ascii="Arial" w:hAnsi="Arial" w:cs="Arial"/>
          <w:i/>
          <w:iCs/>
          <w:sz w:val="22"/>
          <w:szCs w:val="22"/>
        </w:rPr>
      </w:pPr>
    </w:p>
    <w:p w14:paraId="55965936" w14:textId="03E94902" w:rsidR="00050E43" w:rsidRDefault="00050E43" w:rsidP="004708D6">
      <w:pPr>
        <w:rPr>
          <w:rFonts w:ascii="Arial" w:hAnsi="Arial" w:cs="Arial"/>
          <w:i/>
          <w:iCs/>
          <w:sz w:val="22"/>
          <w:szCs w:val="22"/>
        </w:rPr>
      </w:pPr>
    </w:p>
    <w:p w14:paraId="27A283C8" w14:textId="20A65006" w:rsidR="00050E43" w:rsidRDefault="00050E43" w:rsidP="004708D6">
      <w:pPr>
        <w:rPr>
          <w:rFonts w:ascii="Arial" w:hAnsi="Arial" w:cs="Arial"/>
          <w:i/>
          <w:iCs/>
          <w:sz w:val="22"/>
          <w:szCs w:val="22"/>
        </w:rPr>
      </w:pPr>
    </w:p>
    <w:p w14:paraId="2758AAC8" w14:textId="0F9C81C4" w:rsidR="00050E43" w:rsidRDefault="00050E43" w:rsidP="004708D6">
      <w:pPr>
        <w:rPr>
          <w:rFonts w:ascii="Arial" w:hAnsi="Arial" w:cs="Arial"/>
          <w:i/>
          <w:iCs/>
          <w:sz w:val="22"/>
          <w:szCs w:val="22"/>
        </w:rPr>
      </w:pPr>
    </w:p>
    <w:p w14:paraId="022AFE25" w14:textId="46647EEC" w:rsidR="00050E43" w:rsidRDefault="00050E43" w:rsidP="004708D6">
      <w:pPr>
        <w:rPr>
          <w:rFonts w:ascii="Arial" w:hAnsi="Arial" w:cs="Arial"/>
          <w:i/>
          <w:iCs/>
          <w:sz w:val="22"/>
          <w:szCs w:val="22"/>
        </w:rPr>
      </w:pPr>
    </w:p>
    <w:p w14:paraId="18660765" w14:textId="1D366823" w:rsidR="00050E43" w:rsidRDefault="00050E43" w:rsidP="004708D6">
      <w:pPr>
        <w:rPr>
          <w:rFonts w:ascii="Arial" w:hAnsi="Arial" w:cs="Arial"/>
          <w:i/>
          <w:iCs/>
          <w:sz w:val="22"/>
          <w:szCs w:val="22"/>
        </w:rPr>
      </w:pPr>
    </w:p>
    <w:p w14:paraId="4B45D444" w14:textId="50ED0E77" w:rsidR="00050E43" w:rsidRDefault="00050E43" w:rsidP="004708D6">
      <w:pPr>
        <w:rPr>
          <w:rFonts w:ascii="Arial" w:hAnsi="Arial" w:cs="Arial"/>
          <w:i/>
          <w:iCs/>
          <w:sz w:val="22"/>
          <w:szCs w:val="22"/>
        </w:rPr>
      </w:pPr>
    </w:p>
    <w:p w14:paraId="3150DC4C" w14:textId="06202D20" w:rsidR="00050E43" w:rsidRDefault="00050E43" w:rsidP="004708D6">
      <w:pPr>
        <w:rPr>
          <w:rFonts w:ascii="Arial" w:hAnsi="Arial" w:cs="Arial"/>
          <w:i/>
          <w:iCs/>
          <w:sz w:val="22"/>
          <w:szCs w:val="22"/>
        </w:rPr>
      </w:pPr>
    </w:p>
    <w:p w14:paraId="1B6FCC1D" w14:textId="2AF643D0" w:rsidR="00050E43" w:rsidRDefault="00050E43" w:rsidP="004708D6">
      <w:pPr>
        <w:rPr>
          <w:rFonts w:ascii="Arial" w:hAnsi="Arial" w:cs="Arial"/>
          <w:i/>
          <w:iCs/>
          <w:sz w:val="22"/>
          <w:szCs w:val="22"/>
        </w:rPr>
      </w:pPr>
    </w:p>
    <w:p w14:paraId="44943CC8" w14:textId="05ECA3AB" w:rsidR="00050E43" w:rsidRDefault="00050E43" w:rsidP="004708D6">
      <w:pPr>
        <w:rPr>
          <w:rFonts w:ascii="Arial" w:hAnsi="Arial" w:cs="Arial"/>
          <w:i/>
          <w:iCs/>
          <w:sz w:val="22"/>
          <w:szCs w:val="22"/>
        </w:rPr>
      </w:pPr>
    </w:p>
    <w:p w14:paraId="624F96E2" w14:textId="225C4C0C" w:rsidR="00050E43" w:rsidRDefault="00050E43" w:rsidP="004708D6">
      <w:pPr>
        <w:rPr>
          <w:rFonts w:ascii="Arial" w:hAnsi="Arial" w:cs="Arial"/>
          <w:i/>
          <w:iCs/>
          <w:sz w:val="22"/>
          <w:szCs w:val="22"/>
        </w:rPr>
      </w:pPr>
    </w:p>
    <w:p w14:paraId="49DE2A12" w14:textId="6B00D9D7" w:rsidR="00050E43" w:rsidRDefault="00050E43" w:rsidP="004708D6">
      <w:pPr>
        <w:rPr>
          <w:rFonts w:ascii="Arial" w:hAnsi="Arial" w:cs="Arial"/>
          <w:i/>
          <w:iCs/>
          <w:sz w:val="22"/>
          <w:szCs w:val="22"/>
        </w:rPr>
      </w:pPr>
    </w:p>
    <w:p w14:paraId="1AB1FD20" w14:textId="39487D62" w:rsidR="00050E43" w:rsidRDefault="00050E43" w:rsidP="004708D6">
      <w:pPr>
        <w:rPr>
          <w:rFonts w:ascii="Arial" w:hAnsi="Arial" w:cs="Arial"/>
          <w:i/>
          <w:iCs/>
          <w:sz w:val="22"/>
          <w:szCs w:val="22"/>
        </w:rPr>
      </w:pPr>
    </w:p>
    <w:p w14:paraId="2CFEDA64" w14:textId="480CF43C" w:rsidR="00050E43" w:rsidRDefault="00050E43" w:rsidP="004708D6">
      <w:pPr>
        <w:rPr>
          <w:rFonts w:ascii="Arial" w:hAnsi="Arial" w:cs="Arial"/>
          <w:i/>
          <w:iCs/>
          <w:sz w:val="22"/>
          <w:szCs w:val="22"/>
        </w:rPr>
      </w:pPr>
    </w:p>
    <w:p w14:paraId="34028DB2" w14:textId="6102AEB8" w:rsidR="00050E43" w:rsidRDefault="00050E43" w:rsidP="004708D6">
      <w:pPr>
        <w:rPr>
          <w:rFonts w:ascii="Arial" w:hAnsi="Arial" w:cs="Arial"/>
          <w:i/>
          <w:iCs/>
          <w:sz w:val="22"/>
          <w:szCs w:val="22"/>
        </w:rPr>
      </w:pPr>
    </w:p>
    <w:p w14:paraId="3EF5A681" w14:textId="71017EA6" w:rsidR="00050E43" w:rsidRDefault="00050E43" w:rsidP="004708D6">
      <w:pPr>
        <w:rPr>
          <w:rFonts w:ascii="Arial" w:hAnsi="Arial" w:cs="Arial"/>
          <w:i/>
          <w:iCs/>
          <w:sz w:val="22"/>
          <w:szCs w:val="22"/>
        </w:rPr>
      </w:pPr>
    </w:p>
    <w:p w14:paraId="616493B3" w14:textId="6A831B5B" w:rsidR="00050E43" w:rsidRDefault="00050E43" w:rsidP="004708D6">
      <w:pPr>
        <w:rPr>
          <w:rFonts w:ascii="Arial" w:hAnsi="Arial" w:cs="Arial"/>
          <w:i/>
          <w:iCs/>
          <w:sz w:val="22"/>
          <w:szCs w:val="22"/>
        </w:rPr>
      </w:pPr>
    </w:p>
    <w:p w14:paraId="42BD7063" w14:textId="788D693E" w:rsidR="00050E43" w:rsidRDefault="00050E43" w:rsidP="004708D6">
      <w:pPr>
        <w:rPr>
          <w:rFonts w:ascii="Arial" w:hAnsi="Arial" w:cs="Arial"/>
          <w:i/>
          <w:iCs/>
          <w:sz w:val="22"/>
          <w:szCs w:val="22"/>
        </w:rPr>
      </w:pPr>
    </w:p>
    <w:p w14:paraId="640B6336" w14:textId="23E9F9D7" w:rsidR="00050E43" w:rsidRDefault="00050E43" w:rsidP="004708D6">
      <w:pPr>
        <w:rPr>
          <w:rFonts w:ascii="Arial" w:hAnsi="Arial" w:cs="Arial"/>
          <w:i/>
          <w:iCs/>
          <w:sz w:val="22"/>
          <w:szCs w:val="22"/>
        </w:rPr>
      </w:pPr>
    </w:p>
    <w:p w14:paraId="6222842C" w14:textId="0FD246BB" w:rsidR="00050E43" w:rsidRPr="00050E43" w:rsidRDefault="00050E43" w:rsidP="004708D6">
      <w:pPr>
        <w:rPr>
          <w:rFonts w:ascii="Arial" w:hAnsi="Arial" w:cs="Arial"/>
          <w:sz w:val="22"/>
          <w:szCs w:val="22"/>
        </w:rPr>
      </w:pPr>
      <w:r>
        <w:rPr>
          <w:rFonts w:ascii="Arial" w:hAnsi="Arial" w:cs="Arial"/>
          <w:sz w:val="22"/>
          <w:szCs w:val="22"/>
        </w:rPr>
        <w:t>January 2023</w:t>
      </w:r>
    </w:p>
    <w:sectPr w:rsidR="00050E43" w:rsidRPr="00050E43" w:rsidSect="00B60586">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BEB" w14:textId="77777777" w:rsidR="00B60586" w:rsidRDefault="00B60586" w:rsidP="00B60586">
      <w:r>
        <w:separator/>
      </w:r>
    </w:p>
  </w:endnote>
  <w:endnote w:type="continuationSeparator" w:id="0">
    <w:p w14:paraId="7D404891" w14:textId="77777777"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BA8" w14:textId="77777777" w:rsidR="00C86836" w:rsidRDefault="00C8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067" w14:textId="487C6BA4"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14:anchorId="4EC00192" wp14:editId="370919D4">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w:t>
    </w:r>
    <w:r w:rsidR="004C2D51">
      <w:rPr>
        <w:rFonts w:ascii="Franklin Gothic Medium" w:hAnsi="Franklin Gothic Medium" w:cs="Franklin Gothic Medium"/>
        <w:caps/>
        <w:color w:val="3F0000"/>
        <w:sz w:val="18"/>
        <w:szCs w:val="18"/>
      </w:rPr>
      <w:t>PROVOST · Faculty Affairs - 610.758.3165</w:t>
    </w:r>
  </w:p>
  <w:p w14:paraId="1725CC43" w14:textId="77777777" w:rsidR="00B60586" w:rsidRPr="00B60586" w:rsidRDefault="00B60586" w:rsidP="00B60586">
    <w:pPr>
      <w:pStyle w:val="Footer"/>
      <w:tabs>
        <w:tab w:val="clear" w:pos="4680"/>
        <w:tab w:val="clear" w:pos="9360"/>
        <w:tab w:val="left" w:pos="13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7C8" w14:textId="77777777" w:rsidR="00C86836" w:rsidRDefault="00C8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962C" w14:textId="77777777" w:rsidR="00B60586" w:rsidRDefault="00B60586" w:rsidP="00B60586">
      <w:r>
        <w:separator/>
      </w:r>
    </w:p>
  </w:footnote>
  <w:footnote w:type="continuationSeparator" w:id="0">
    <w:p w14:paraId="0C03F4A4" w14:textId="77777777"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FE7" w14:textId="77777777" w:rsidR="00C86836" w:rsidRDefault="00C8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C86B" w14:textId="77777777" w:rsidR="00B60586" w:rsidRPr="00B60586" w:rsidRDefault="00B60586" w:rsidP="00B60586">
    <w:pPr>
      <w:pStyle w:val="Header"/>
    </w:pPr>
    <w:r>
      <w:rPr>
        <w:noProof/>
      </w:rPr>
      <w:drawing>
        <wp:inline distT="0" distB="0" distL="0" distR="0" wp14:anchorId="2D5544BB" wp14:editId="3B3A82FD">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803" w14:textId="77777777" w:rsidR="00C86836" w:rsidRDefault="00C8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A31BE"/>
    <w:multiLevelType w:val="multilevel"/>
    <w:tmpl w:val="3C4A3632"/>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A5644"/>
    <w:multiLevelType w:val="hybridMultilevel"/>
    <w:tmpl w:val="8B2C98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86"/>
    <w:rsid w:val="00050E43"/>
    <w:rsid w:val="00303CBA"/>
    <w:rsid w:val="00317BB4"/>
    <w:rsid w:val="00347DF6"/>
    <w:rsid w:val="004708D6"/>
    <w:rsid w:val="004C2D51"/>
    <w:rsid w:val="009D6B42"/>
    <w:rsid w:val="00AD6E85"/>
    <w:rsid w:val="00B60586"/>
    <w:rsid w:val="00C86836"/>
    <w:rsid w:val="00CD7EFB"/>
    <w:rsid w:val="00D01757"/>
    <w:rsid w:val="00F2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F2AB1"/>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paragraph" w:styleId="ListParagraph">
    <w:name w:val="List Paragraph"/>
    <w:basedOn w:val="Normal"/>
    <w:uiPriority w:val="34"/>
    <w:qFormat/>
    <w:rsid w:val="0005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Janele Krzywicki</cp:lastModifiedBy>
  <cp:revision>2</cp:revision>
  <cp:lastPrinted>2019-01-16T19:11:00Z</cp:lastPrinted>
  <dcterms:created xsi:type="dcterms:W3CDTF">2023-02-24T17:14:00Z</dcterms:created>
  <dcterms:modified xsi:type="dcterms:W3CDTF">2023-02-24T17:14:00Z</dcterms:modified>
</cp:coreProperties>
</file>