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E483" w14:textId="25E84253" w:rsidR="008C059C" w:rsidRPr="002B7974" w:rsidRDefault="008C059C"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b/>
          <w:bCs/>
          <w:color w:val="000000"/>
          <w:sz w:val="24"/>
          <w:szCs w:val="24"/>
        </w:rPr>
        <w:t xml:space="preserve">Template </w:t>
      </w:r>
      <w:r w:rsidR="009E56B9" w:rsidRPr="002B7974">
        <w:rPr>
          <w:rFonts w:ascii="Times New Roman" w:eastAsia="Times New Roman" w:hAnsi="Times New Roman" w:cs="Times New Roman"/>
          <w:b/>
          <w:bCs/>
          <w:color w:val="000000"/>
          <w:sz w:val="24"/>
          <w:szCs w:val="24"/>
        </w:rPr>
        <w:t>letter with</w:t>
      </w:r>
      <w:r w:rsidRPr="002B7974">
        <w:rPr>
          <w:rFonts w:ascii="Times New Roman" w:eastAsia="Times New Roman" w:hAnsi="Times New Roman" w:cs="Times New Roman"/>
          <w:b/>
          <w:bCs/>
          <w:color w:val="000000"/>
          <w:sz w:val="24"/>
          <w:szCs w:val="24"/>
        </w:rPr>
        <w:t xml:space="preserve"> instructions for external review (tenure, tenure and promotion, promotion to full)</w:t>
      </w:r>
    </w:p>
    <w:p w14:paraId="606C98AD" w14:textId="6EC1BFB3"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rPr>
        <w:t xml:space="preserve">(can go with or before materials, which </w:t>
      </w:r>
      <w:r w:rsidR="00456F6A" w:rsidRPr="002B7974">
        <w:rPr>
          <w:rFonts w:ascii="Times New Roman" w:eastAsia="Times New Roman" w:hAnsi="Times New Roman" w:cs="Times New Roman"/>
          <w:color w:val="000000"/>
          <w:sz w:val="24"/>
          <w:szCs w:val="24"/>
        </w:rPr>
        <w:t>may</w:t>
      </w:r>
      <w:r w:rsidR="00456F6A" w:rsidRPr="002B7974">
        <w:rPr>
          <w:rFonts w:ascii="Times New Roman" w:eastAsia="Times New Roman" w:hAnsi="Times New Roman" w:cs="Times New Roman"/>
          <w:color w:val="000000"/>
          <w:sz w:val="24"/>
          <w:szCs w:val="24"/>
        </w:rPr>
        <w:t xml:space="preserve"> </w:t>
      </w:r>
      <w:r w:rsidRPr="002B7974">
        <w:rPr>
          <w:rFonts w:ascii="Times New Roman" w:eastAsia="Times New Roman" w:hAnsi="Times New Roman" w:cs="Times New Roman"/>
          <w:color w:val="000000"/>
          <w:sz w:val="24"/>
          <w:szCs w:val="24"/>
        </w:rPr>
        <w:t>have COVID impact statement)</w:t>
      </w:r>
    </w:p>
    <w:p w14:paraId="412A1EAE" w14:textId="77777777" w:rsidR="00475C9F" w:rsidRPr="002B7974" w:rsidRDefault="00475C9F" w:rsidP="002B7974">
      <w:pPr>
        <w:spacing w:after="0" w:line="240" w:lineRule="auto"/>
        <w:rPr>
          <w:rFonts w:ascii="Times New Roman" w:eastAsia="Times New Roman" w:hAnsi="Times New Roman" w:cs="Times New Roman"/>
          <w:sz w:val="24"/>
          <w:szCs w:val="24"/>
        </w:rPr>
      </w:pPr>
    </w:p>
    <w:p w14:paraId="07E7E064" w14:textId="77777777"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rPr>
        <w:t>Dear (Name):</w:t>
      </w:r>
    </w:p>
    <w:p w14:paraId="6598145F" w14:textId="77777777"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rPr>
        <w:t> </w:t>
      </w:r>
    </w:p>
    <w:p w14:paraId="16527B9F" w14:textId="2850CC47"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rPr>
        <w:t xml:space="preserve">Thank you for agreeing to serve as an evaluator of (name of faculty member’s) scholarly achievements for (tenure, tenure and promotion, promotion to full professor). This evaluation is considered part of the normal review process and as such will be shared with the members of the department, the college tenure and promotion committee, the dean, and </w:t>
      </w:r>
      <w:r w:rsidR="00040F2D" w:rsidRPr="002B7974">
        <w:rPr>
          <w:rFonts w:ascii="Times New Roman" w:eastAsia="Times New Roman" w:hAnsi="Times New Roman" w:cs="Times New Roman"/>
          <w:color w:val="000000"/>
          <w:sz w:val="24"/>
          <w:szCs w:val="24"/>
        </w:rPr>
        <w:t xml:space="preserve">the </w:t>
      </w:r>
      <w:r w:rsidRPr="002B7974">
        <w:rPr>
          <w:rFonts w:ascii="Times New Roman" w:eastAsia="Times New Roman" w:hAnsi="Times New Roman" w:cs="Times New Roman"/>
          <w:color w:val="000000"/>
          <w:sz w:val="24"/>
          <w:szCs w:val="24"/>
        </w:rPr>
        <w:t>provost. It is Lehigh University’s general policy to maintain the confidentiality of evaluations of tenure and promotion candidates, except of course when disclosure is mandated by applicable legal requirements.</w:t>
      </w:r>
    </w:p>
    <w:p w14:paraId="755D46F2" w14:textId="77777777"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rPr>
        <w:t> </w:t>
      </w:r>
    </w:p>
    <w:p w14:paraId="167796FF" w14:textId="6F604F01"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rPr>
        <w:t xml:space="preserve">For your convenience, I have enclosed (name’s) recent scholarly materials, a copy of </w:t>
      </w:r>
      <w:r w:rsidR="00040F2D" w:rsidRPr="002B7974">
        <w:rPr>
          <w:rFonts w:ascii="Times New Roman" w:eastAsia="Times New Roman" w:hAnsi="Times New Roman" w:cs="Times New Roman"/>
          <w:color w:val="000000"/>
          <w:sz w:val="24"/>
          <w:szCs w:val="24"/>
        </w:rPr>
        <w:t>(his/her/</w:t>
      </w:r>
      <w:r w:rsidRPr="002B7974">
        <w:rPr>
          <w:rFonts w:ascii="Times New Roman" w:eastAsia="Times New Roman" w:hAnsi="Times New Roman" w:cs="Times New Roman"/>
          <w:color w:val="000000"/>
          <w:sz w:val="24"/>
          <w:szCs w:val="24"/>
        </w:rPr>
        <w:t>their</w:t>
      </w:r>
      <w:r w:rsidR="00040F2D" w:rsidRPr="002B7974">
        <w:rPr>
          <w:rFonts w:ascii="Times New Roman" w:eastAsia="Times New Roman" w:hAnsi="Times New Roman" w:cs="Times New Roman"/>
          <w:color w:val="000000"/>
          <w:sz w:val="24"/>
          <w:szCs w:val="24"/>
        </w:rPr>
        <w:t>)</w:t>
      </w:r>
      <w:r w:rsidRPr="002B7974">
        <w:rPr>
          <w:rFonts w:ascii="Times New Roman" w:eastAsia="Times New Roman" w:hAnsi="Times New Roman" w:cs="Times New Roman"/>
          <w:color w:val="000000"/>
          <w:sz w:val="24"/>
          <w:szCs w:val="24"/>
        </w:rPr>
        <w:t xml:space="preserve"> CV,</w:t>
      </w:r>
      <w:r w:rsidR="00456F6A" w:rsidRPr="002B7974">
        <w:rPr>
          <w:rFonts w:ascii="Times New Roman" w:eastAsia="Times New Roman" w:hAnsi="Times New Roman" w:cs="Times New Roman"/>
          <w:color w:val="000000"/>
          <w:sz w:val="24"/>
          <w:szCs w:val="24"/>
        </w:rPr>
        <w:t xml:space="preserve"> and a copy of the College of (AS, Bus, Ed, Engr, Health—select one) tenure and promotion guidelines.</w:t>
      </w:r>
      <w:r w:rsidRPr="002B7974">
        <w:rPr>
          <w:rFonts w:ascii="Times New Roman" w:eastAsia="Times New Roman" w:hAnsi="Times New Roman" w:cs="Times New Roman"/>
          <w:color w:val="000000"/>
          <w:sz w:val="24"/>
          <w:szCs w:val="24"/>
        </w:rPr>
        <w:t xml:space="preserve"> In your evaluation, we ask that you provide an assessment of (name’s) overall professional standing and promise relative to other individuals in the field. We request your evaluation of the impact and significance of (his</w:t>
      </w:r>
      <w:r w:rsidR="00456F6A" w:rsidRPr="002B7974">
        <w:rPr>
          <w:rFonts w:ascii="Times New Roman" w:eastAsia="Times New Roman" w:hAnsi="Times New Roman" w:cs="Times New Roman"/>
          <w:color w:val="000000"/>
          <w:sz w:val="24"/>
          <w:szCs w:val="24"/>
        </w:rPr>
        <w:t>/</w:t>
      </w:r>
      <w:r w:rsidRPr="002B7974">
        <w:rPr>
          <w:rFonts w:ascii="Times New Roman" w:eastAsia="Times New Roman" w:hAnsi="Times New Roman" w:cs="Times New Roman"/>
          <w:color w:val="000000"/>
          <w:sz w:val="24"/>
          <w:szCs w:val="24"/>
        </w:rPr>
        <w:t>her</w:t>
      </w:r>
      <w:r w:rsidR="00456F6A" w:rsidRPr="002B7974">
        <w:rPr>
          <w:rFonts w:ascii="Times New Roman" w:eastAsia="Times New Roman" w:hAnsi="Times New Roman" w:cs="Times New Roman"/>
          <w:color w:val="000000"/>
          <w:sz w:val="24"/>
          <w:szCs w:val="24"/>
        </w:rPr>
        <w:t>/</w:t>
      </w:r>
      <w:r w:rsidR="00040F2D" w:rsidRPr="002B7974">
        <w:rPr>
          <w:rFonts w:ascii="Times New Roman" w:eastAsia="Times New Roman" w:hAnsi="Times New Roman" w:cs="Times New Roman"/>
          <w:color w:val="000000"/>
          <w:sz w:val="24"/>
          <w:szCs w:val="24"/>
        </w:rPr>
        <w:t>their</w:t>
      </w:r>
      <w:r w:rsidRPr="002B7974">
        <w:rPr>
          <w:rFonts w:ascii="Times New Roman" w:eastAsia="Times New Roman" w:hAnsi="Times New Roman" w:cs="Times New Roman"/>
          <w:color w:val="000000"/>
          <w:sz w:val="24"/>
          <w:szCs w:val="24"/>
        </w:rPr>
        <w:t>) scholarship to date, as well as an assessment of (his</w:t>
      </w:r>
      <w:r w:rsidR="00456F6A" w:rsidRPr="002B7974">
        <w:rPr>
          <w:rFonts w:ascii="Times New Roman" w:eastAsia="Times New Roman" w:hAnsi="Times New Roman" w:cs="Times New Roman"/>
          <w:color w:val="000000"/>
          <w:sz w:val="24"/>
          <w:szCs w:val="24"/>
        </w:rPr>
        <w:t>/</w:t>
      </w:r>
      <w:r w:rsidRPr="002B7974">
        <w:rPr>
          <w:rFonts w:ascii="Times New Roman" w:eastAsia="Times New Roman" w:hAnsi="Times New Roman" w:cs="Times New Roman"/>
          <w:color w:val="000000"/>
          <w:sz w:val="24"/>
          <w:szCs w:val="24"/>
        </w:rPr>
        <w:t>her</w:t>
      </w:r>
      <w:r w:rsidR="00456F6A" w:rsidRPr="002B7974">
        <w:rPr>
          <w:rFonts w:ascii="Times New Roman" w:eastAsia="Times New Roman" w:hAnsi="Times New Roman" w:cs="Times New Roman"/>
          <w:color w:val="000000"/>
          <w:sz w:val="24"/>
          <w:szCs w:val="24"/>
        </w:rPr>
        <w:t>/</w:t>
      </w:r>
      <w:r w:rsidR="00040F2D" w:rsidRPr="002B7974">
        <w:rPr>
          <w:rFonts w:ascii="Times New Roman" w:eastAsia="Times New Roman" w:hAnsi="Times New Roman" w:cs="Times New Roman"/>
          <w:color w:val="000000"/>
          <w:sz w:val="24"/>
          <w:szCs w:val="24"/>
        </w:rPr>
        <w:t>their</w:t>
      </w:r>
      <w:r w:rsidRPr="002B7974">
        <w:rPr>
          <w:rFonts w:ascii="Times New Roman" w:eastAsia="Times New Roman" w:hAnsi="Times New Roman" w:cs="Times New Roman"/>
          <w:color w:val="000000"/>
          <w:sz w:val="24"/>
          <w:szCs w:val="24"/>
        </w:rPr>
        <w:t>) promise of continued contributions of the highest quality and productivity. Please send your evaluation to me</w:t>
      </w:r>
      <w:r w:rsidR="00456F6A" w:rsidRPr="002B7974">
        <w:rPr>
          <w:rFonts w:ascii="Times New Roman" w:eastAsia="Times New Roman" w:hAnsi="Times New Roman" w:cs="Times New Roman"/>
          <w:color w:val="000000"/>
          <w:sz w:val="24"/>
          <w:szCs w:val="24"/>
        </w:rPr>
        <w:t xml:space="preserve"> electronically as an attachment to an email by (date). </w:t>
      </w:r>
    </w:p>
    <w:p w14:paraId="04E86977" w14:textId="77777777"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rPr>
        <w:t> </w:t>
      </w:r>
    </w:p>
    <w:p w14:paraId="6322AFE1" w14:textId="77777777"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shd w:val="clear" w:color="auto" w:fill="FFFF00"/>
        </w:rPr>
        <w:t>[this paragraph only for tenure cases] </w:t>
      </w:r>
    </w:p>
    <w:p w14:paraId="44C226AD" w14:textId="77DB0550"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rPr>
        <w:t>At Lehigh, the regular period prior to tenure review is five years. Some faculty members receive tenure clock extensions for up to a maximum of two additional years,</w:t>
      </w:r>
      <w:r w:rsidR="00456F6A" w:rsidRPr="002B7974">
        <w:rPr>
          <w:rFonts w:ascii="Times New Roman" w:eastAsia="Times New Roman" w:hAnsi="Times New Roman" w:cs="Times New Roman"/>
          <w:color w:val="000000"/>
          <w:sz w:val="24"/>
          <w:szCs w:val="24"/>
        </w:rPr>
        <w:t xml:space="preserve"> or potentially longer in the case of extensions due to COVID-19. </w:t>
      </w:r>
      <w:r w:rsidRPr="002B7974">
        <w:rPr>
          <w:rFonts w:ascii="Times New Roman" w:eastAsia="Times New Roman" w:hAnsi="Times New Roman" w:cs="Times New Roman"/>
          <w:color w:val="000000"/>
          <w:sz w:val="24"/>
          <w:szCs w:val="24"/>
        </w:rPr>
        <w:t>According to Lehigh’s policy, tenure candidates who receive extensions must be evaluated with the same tenure criteria as candidates who do not receive extensions.</w:t>
      </w:r>
    </w:p>
    <w:p w14:paraId="67528FD0" w14:textId="77777777"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rPr>
        <w:t>  </w:t>
      </w:r>
    </w:p>
    <w:p w14:paraId="18BFC776" w14:textId="3FB19D49" w:rsidR="00040F2D" w:rsidRPr="002B7974" w:rsidRDefault="00475C9F" w:rsidP="002B7974">
      <w:pPr>
        <w:spacing w:after="0" w:line="240" w:lineRule="auto"/>
        <w:rPr>
          <w:rFonts w:ascii="Times New Roman" w:eastAsia="Times New Roman" w:hAnsi="Times New Roman" w:cs="Times New Roman"/>
          <w:color w:val="000000"/>
          <w:sz w:val="24"/>
          <w:szCs w:val="24"/>
        </w:rPr>
      </w:pPr>
      <w:r w:rsidRPr="002B7974">
        <w:rPr>
          <w:rFonts w:ascii="Times New Roman" w:eastAsia="Times New Roman" w:hAnsi="Times New Roman" w:cs="Times New Roman"/>
          <w:color w:val="000000"/>
          <w:sz w:val="24"/>
          <w:szCs w:val="24"/>
        </w:rPr>
        <w:t xml:space="preserve">Please note that Lehigh University’s </w:t>
      </w:r>
      <w:hyperlink r:id="rId5" w:history="1">
        <w:r w:rsidRPr="002B7974">
          <w:rPr>
            <w:rStyle w:val="Hyperlink"/>
            <w:rFonts w:ascii="Times New Roman" w:eastAsia="Times New Roman" w:hAnsi="Times New Roman" w:cs="Times New Roman"/>
            <w:sz w:val="24"/>
            <w:szCs w:val="24"/>
          </w:rPr>
          <w:t>Rules and Procedures of the Faculty</w:t>
        </w:r>
      </w:hyperlink>
      <w:r w:rsidRPr="002B7974">
        <w:rPr>
          <w:rFonts w:ascii="Times New Roman" w:eastAsia="Times New Roman" w:hAnsi="Times New Roman" w:cs="Times New Roman"/>
          <w:color w:val="000000"/>
          <w:sz w:val="24"/>
          <w:szCs w:val="24"/>
        </w:rPr>
        <w:t xml:space="preserve"> state explicitly that “</w:t>
      </w:r>
      <w:r w:rsidR="00040F2D" w:rsidRPr="002B7974">
        <w:rPr>
          <w:rFonts w:ascii="Times New Roman" w:eastAsia="Times New Roman" w:hAnsi="Times New Roman" w:cs="Times New Roman"/>
          <w:color w:val="000000"/>
          <w:sz w:val="24"/>
          <w:szCs w:val="24"/>
        </w:rPr>
        <w:t>[</w:t>
      </w:r>
      <w:proofErr w:type="spellStart"/>
      <w:r w:rsidR="00040F2D" w:rsidRPr="002B7974">
        <w:rPr>
          <w:rFonts w:ascii="Times New Roman" w:eastAsia="Times New Roman" w:hAnsi="Times New Roman" w:cs="Times New Roman"/>
          <w:color w:val="000000"/>
          <w:sz w:val="24"/>
          <w:szCs w:val="24"/>
        </w:rPr>
        <w:t>i</w:t>
      </w:r>
      <w:proofErr w:type="spellEnd"/>
      <w:r w:rsidR="00040F2D" w:rsidRPr="002B7974">
        <w:rPr>
          <w:rFonts w:ascii="Times New Roman" w:eastAsia="Times New Roman" w:hAnsi="Times New Roman" w:cs="Times New Roman"/>
          <w:color w:val="000000"/>
          <w:sz w:val="24"/>
          <w:szCs w:val="24"/>
        </w:rPr>
        <w:t>]</w:t>
      </w:r>
      <w:proofErr w:type="spellStart"/>
      <w:r w:rsidRPr="002B7974">
        <w:rPr>
          <w:rFonts w:ascii="Times New Roman" w:eastAsia="Times New Roman" w:hAnsi="Times New Roman" w:cs="Times New Roman"/>
          <w:color w:val="000000"/>
          <w:sz w:val="24"/>
          <w:szCs w:val="24"/>
        </w:rPr>
        <w:t>nformal</w:t>
      </w:r>
      <w:proofErr w:type="spellEnd"/>
      <w:r w:rsidRPr="002B7974">
        <w:rPr>
          <w:rFonts w:ascii="Times New Roman" w:eastAsia="Times New Roman" w:hAnsi="Times New Roman" w:cs="Times New Roman"/>
          <w:color w:val="000000"/>
          <w:sz w:val="24"/>
          <w:szCs w:val="24"/>
        </w:rPr>
        <w:t xml:space="preserve"> or other communications with external evaluators by other means with the intention of predetermining or influencing the content of the reviews are entirely inappropriate.” Because this applies to the candidate and all Lehigh University administrators and faculty members participating in the internal review, please allow me to be your sole point of contact on this matter. Please let me know if you have already had any communications with either the candidate or any other individual from Lehigh University about this tenure or promotion case. </w:t>
      </w:r>
    </w:p>
    <w:p w14:paraId="07D42906" w14:textId="77777777" w:rsidR="00040F2D" w:rsidRPr="002B7974" w:rsidRDefault="00040F2D" w:rsidP="002B7974">
      <w:pPr>
        <w:spacing w:after="0" w:line="240" w:lineRule="auto"/>
        <w:rPr>
          <w:rFonts w:ascii="Times New Roman" w:eastAsia="Times New Roman" w:hAnsi="Times New Roman" w:cs="Times New Roman"/>
          <w:color w:val="000000"/>
          <w:sz w:val="24"/>
          <w:szCs w:val="24"/>
        </w:rPr>
      </w:pPr>
    </w:p>
    <w:p w14:paraId="65641E03" w14:textId="1EC85E3E"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rPr>
        <w:t>If you do have any questions, please feel free to contact me at the phone number or e-mail address above. Thank you in advance for your assistance.</w:t>
      </w:r>
    </w:p>
    <w:p w14:paraId="4CE0582B" w14:textId="77777777" w:rsidR="00475C9F" w:rsidRPr="002B7974" w:rsidRDefault="00475C9F" w:rsidP="002B7974">
      <w:pPr>
        <w:spacing w:after="0" w:line="240" w:lineRule="auto"/>
        <w:rPr>
          <w:rFonts w:ascii="Times New Roman" w:eastAsia="Times New Roman" w:hAnsi="Times New Roman" w:cs="Times New Roman"/>
          <w:sz w:val="24"/>
          <w:szCs w:val="24"/>
        </w:rPr>
      </w:pPr>
      <w:r w:rsidRPr="002B7974">
        <w:rPr>
          <w:rFonts w:ascii="Times New Roman" w:eastAsia="Times New Roman" w:hAnsi="Times New Roman" w:cs="Times New Roman"/>
          <w:color w:val="000000"/>
          <w:sz w:val="24"/>
          <w:szCs w:val="24"/>
        </w:rPr>
        <w:t> </w:t>
      </w:r>
    </w:p>
    <w:p w14:paraId="55A345DB" w14:textId="77777777" w:rsidR="0088762A" w:rsidRPr="002B7974" w:rsidRDefault="0088762A" w:rsidP="002B7974">
      <w:pPr>
        <w:rPr>
          <w:rFonts w:ascii="Times New Roman" w:hAnsi="Times New Roman" w:cs="Times New Roman"/>
        </w:rPr>
      </w:pPr>
    </w:p>
    <w:sectPr w:rsidR="0088762A" w:rsidRPr="002B7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9F"/>
    <w:rsid w:val="00040F2D"/>
    <w:rsid w:val="002B7974"/>
    <w:rsid w:val="00456F6A"/>
    <w:rsid w:val="00475C9F"/>
    <w:rsid w:val="004F020F"/>
    <w:rsid w:val="007D6593"/>
    <w:rsid w:val="0088762A"/>
    <w:rsid w:val="008C059C"/>
    <w:rsid w:val="009E56B9"/>
    <w:rsid w:val="00AD794D"/>
    <w:rsid w:val="00E9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C379"/>
  <w15:chartTrackingRefBased/>
  <w15:docId w15:val="{6913ACA9-2850-4F3E-A3D6-A5C86AF6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0F2D"/>
    <w:rPr>
      <w:sz w:val="16"/>
      <w:szCs w:val="16"/>
    </w:rPr>
  </w:style>
  <w:style w:type="paragraph" w:styleId="CommentText">
    <w:name w:val="annotation text"/>
    <w:basedOn w:val="Normal"/>
    <w:link w:val="CommentTextChar"/>
    <w:uiPriority w:val="99"/>
    <w:semiHidden/>
    <w:unhideWhenUsed/>
    <w:rsid w:val="00040F2D"/>
    <w:pPr>
      <w:spacing w:line="240" w:lineRule="auto"/>
    </w:pPr>
    <w:rPr>
      <w:sz w:val="20"/>
      <w:szCs w:val="20"/>
    </w:rPr>
  </w:style>
  <w:style w:type="character" w:customStyle="1" w:styleId="CommentTextChar">
    <w:name w:val="Comment Text Char"/>
    <w:basedOn w:val="DefaultParagraphFont"/>
    <w:link w:val="CommentText"/>
    <w:uiPriority w:val="99"/>
    <w:semiHidden/>
    <w:rsid w:val="00040F2D"/>
    <w:rPr>
      <w:sz w:val="20"/>
      <w:szCs w:val="20"/>
    </w:rPr>
  </w:style>
  <w:style w:type="paragraph" w:styleId="CommentSubject">
    <w:name w:val="annotation subject"/>
    <w:basedOn w:val="CommentText"/>
    <w:next w:val="CommentText"/>
    <w:link w:val="CommentSubjectChar"/>
    <w:uiPriority w:val="99"/>
    <w:semiHidden/>
    <w:unhideWhenUsed/>
    <w:rsid w:val="00040F2D"/>
    <w:rPr>
      <w:b/>
      <w:bCs/>
    </w:rPr>
  </w:style>
  <w:style w:type="character" w:customStyle="1" w:styleId="CommentSubjectChar">
    <w:name w:val="Comment Subject Char"/>
    <w:basedOn w:val="CommentTextChar"/>
    <w:link w:val="CommentSubject"/>
    <w:uiPriority w:val="99"/>
    <w:semiHidden/>
    <w:rsid w:val="00040F2D"/>
    <w:rPr>
      <w:b/>
      <w:bCs/>
      <w:sz w:val="20"/>
      <w:szCs w:val="20"/>
    </w:rPr>
  </w:style>
  <w:style w:type="paragraph" w:styleId="Revision">
    <w:name w:val="Revision"/>
    <w:hidden/>
    <w:uiPriority w:val="99"/>
    <w:semiHidden/>
    <w:rsid w:val="00040F2D"/>
    <w:pPr>
      <w:spacing w:after="0" w:line="240" w:lineRule="auto"/>
    </w:pPr>
  </w:style>
  <w:style w:type="character" w:styleId="Hyperlink">
    <w:name w:val="Hyperlink"/>
    <w:basedOn w:val="DefaultParagraphFont"/>
    <w:uiPriority w:val="99"/>
    <w:unhideWhenUsed/>
    <w:rsid w:val="00040F2D"/>
    <w:rPr>
      <w:color w:val="0563C1" w:themeColor="hyperlink"/>
      <w:u w:val="single"/>
    </w:rPr>
  </w:style>
  <w:style w:type="character" w:styleId="UnresolvedMention">
    <w:name w:val="Unresolved Mention"/>
    <w:basedOn w:val="DefaultParagraphFont"/>
    <w:uiPriority w:val="99"/>
    <w:semiHidden/>
    <w:unhideWhenUsed/>
    <w:rsid w:val="00040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acultysenate.lehigh.edu/rules-procedures-facul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C211D-A692-E544-8641-8FA2526C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Janele Krzywicki</dc:creator>
  <cp:keywords/>
  <dc:description/>
  <cp:lastModifiedBy>Larry Snyder</cp:lastModifiedBy>
  <cp:revision>7</cp:revision>
  <dcterms:created xsi:type="dcterms:W3CDTF">2024-03-04T22:34:00Z</dcterms:created>
  <dcterms:modified xsi:type="dcterms:W3CDTF">2024-03-22T16:48:00Z</dcterms:modified>
</cp:coreProperties>
</file>